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80" w:rightFromText="180" w:vertAnchor="text" w:horzAnchor="margin" w:tblpX="-318" w:tblpY="1394"/>
        <w:tblW w:w="14034" w:type="dxa"/>
        <w:tblLayout w:type="fixed"/>
        <w:tblLook w:val="04A0" w:firstRow="1" w:lastRow="0" w:firstColumn="1" w:lastColumn="0" w:noHBand="0" w:noVBand="1"/>
      </w:tblPr>
      <w:tblGrid>
        <w:gridCol w:w="1283"/>
        <w:gridCol w:w="2120"/>
        <w:gridCol w:w="1418"/>
        <w:gridCol w:w="1417"/>
        <w:gridCol w:w="1276"/>
        <w:gridCol w:w="992"/>
        <w:gridCol w:w="1272"/>
        <w:gridCol w:w="972"/>
        <w:gridCol w:w="972"/>
        <w:gridCol w:w="895"/>
        <w:gridCol w:w="1417"/>
      </w:tblGrid>
      <w:tr w:rsidR="008C27BA" w:rsidRPr="008C27BA" w:rsidTr="008C27BA">
        <w:tc>
          <w:tcPr>
            <w:tcW w:w="1283" w:type="dxa"/>
            <w:vAlign w:val="center"/>
          </w:tcPr>
          <w:p w:rsidR="00754C38" w:rsidRPr="008C27BA" w:rsidRDefault="00754C38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Öğr. No</w:t>
            </w:r>
          </w:p>
        </w:tc>
        <w:tc>
          <w:tcPr>
            <w:tcW w:w="2120" w:type="dxa"/>
            <w:vAlign w:val="center"/>
          </w:tcPr>
          <w:p w:rsidR="00754C38" w:rsidRPr="008C27BA" w:rsidRDefault="00754C38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Öğr. Adı-Soyadı</w:t>
            </w:r>
          </w:p>
        </w:tc>
        <w:tc>
          <w:tcPr>
            <w:tcW w:w="1418" w:type="dxa"/>
            <w:vAlign w:val="center"/>
          </w:tcPr>
          <w:p w:rsidR="00754C38" w:rsidRPr="008C27BA" w:rsidRDefault="00754C38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Geldiği Üni./Bölüm</w:t>
            </w:r>
          </w:p>
        </w:tc>
        <w:tc>
          <w:tcPr>
            <w:tcW w:w="1417" w:type="dxa"/>
            <w:vAlign w:val="center"/>
          </w:tcPr>
          <w:p w:rsidR="00754C38" w:rsidRPr="008C27BA" w:rsidRDefault="00754C38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Başvurduğu Bölüm</w:t>
            </w:r>
          </w:p>
        </w:tc>
        <w:tc>
          <w:tcPr>
            <w:tcW w:w="1276" w:type="dxa"/>
            <w:vAlign w:val="center"/>
          </w:tcPr>
          <w:p w:rsidR="00754C38" w:rsidRPr="008C27BA" w:rsidRDefault="00754C38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Bulunduğu Sınıf/</w:t>
            </w: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br/>
              <w:t>Yurt içi-Yurt dışı</w:t>
            </w:r>
          </w:p>
        </w:tc>
        <w:tc>
          <w:tcPr>
            <w:tcW w:w="992" w:type="dxa"/>
            <w:vAlign w:val="center"/>
          </w:tcPr>
          <w:p w:rsidR="00754C38" w:rsidRPr="008C27BA" w:rsidRDefault="00754C38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Değ</w:t>
            </w:r>
            <w:r w:rsid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 xml:space="preserve">. </w:t>
            </w: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Sonucu (Kabul/Red)</w:t>
            </w:r>
          </w:p>
        </w:tc>
        <w:tc>
          <w:tcPr>
            <w:tcW w:w="1272" w:type="dxa"/>
            <w:vAlign w:val="center"/>
          </w:tcPr>
          <w:p w:rsidR="00754C38" w:rsidRPr="008C27BA" w:rsidRDefault="008C27BA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İlgili</w:t>
            </w:r>
            <w:r w:rsidR="00754C38"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 xml:space="preserve"> Yönetmelik Maddesi</w:t>
            </w:r>
          </w:p>
        </w:tc>
        <w:tc>
          <w:tcPr>
            <w:tcW w:w="972" w:type="dxa"/>
            <w:vAlign w:val="center"/>
          </w:tcPr>
          <w:p w:rsidR="00754C38" w:rsidRPr="008C27BA" w:rsidRDefault="00754C38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Transfer Edilen Kredi Sayısı</w:t>
            </w:r>
          </w:p>
        </w:tc>
        <w:tc>
          <w:tcPr>
            <w:tcW w:w="972" w:type="dxa"/>
            <w:vAlign w:val="center"/>
          </w:tcPr>
          <w:p w:rsidR="00754C38" w:rsidRPr="008C27BA" w:rsidRDefault="00754C38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Transfer Edilen Yarıyıl Sayısı</w:t>
            </w:r>
          </w:p>
        </w:tc>
        <w:tc>
          <w:tcPr>
            <w:tcW w:w="895" w:type="dxa"/>
            <w:vAlign w:val="center"/>
          </w:tcPr>
          <w:p w:rsidR="00754C38" w:rsidRPr="008C27BA" w:rsidRDefault="00754C38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Kabul Edildiği Sınıf</w:t>
            </w:r>
          </w:p>
        </w:tc>
        <w:tc>
          <w:tcPr>
            <w:tcW w:w="1417" w:type="dxa"/>
            <w:vAlign w:val="center"/>
          </w:tcPr>
          <w:p w:rsidR="00754C38" w:rsidRPr="008C27BA" w:rsidRDefault="00754C38" w:rsidP="008C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Tabi Olacağı Müfredat</w:t>
            </w:r>
          </w:p>
        </w:tc>
      </w:tr>
      <w:tr w:rsidR="005D420D" w:rsidRPr="008C27BA" w:rsidTr="008C27BA">
        <w:trPr>
          <w:trHeight w:val="567"/>
        </w:trPr>
        <w:tc>
          <w:tcPr>
            <w:tcW w:w="1283" w:type="dxa"/>
            <w:vAlign w:val="center"/>
          </w:tcPr>
          <w:p w:rsidR="005D420D" w:rsidRPr="008C27BA" w:rsidRDefault="005D420D" w:rsidP="008C27BA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2120" w:type="dxa"/>
            <w:vAlign w:val="center"/>
          </w:tcPr>
          <w:p w:rsidR="005D420D" w:rsidRPr="008C27BA" w:rsidRDefault="000E0209" w:rsidP="008C27BA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5D420D" w:rsidRPr="008C27BA" w:rsidRDefault="000E0209" w:rsidP="00DB4DB3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5D420D" w:rsidRPr="008C27BA" w:rsidRDefault="000E0209" w:rsidP="008C27BA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D420D" w:rsidRPr="008C27BA" w:rsidRDefault="000E0209" w:rsidP="008C27BA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D420D" w:rsidRPr="008C27BA" w:rsidRDefault="000E0209" w:rsidP="008C27BA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1272" w:type="dxa"/>
            <w:vMerge w:val="restart"/>
            <w:vAlign w:val="center"/>
          </w:tcPr>
          <w:p w:rsidR="005D420D" w:rsidRPr="008C27BA" w:rsidRDefault="005D420D" w:rsidP="005D420D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>*</w:t>
            </w:r>
          </w:p>
        </w:tc>
        <w:tc>
          <w:tcPr>
            <w:tcW w:w="972" w:type="dxa"/>
            <w:vAlign w:val="center"/>
          </w:tcPr>
          <w:p w:rsidR="005D420D" w:rsidRPr="008C27BA" w:rsidRDefault="000E0209" w:rsidP="009245D6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972" w:type="dxa"/>
            <w:vAlign w:val="center"/>
          </w:tcPr>
          <w:p w:rsidR="005D420D" w:rsidRPr="008C27BA" w:rsidRDefault="000E0209" w:rsidP="009245D6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5D420D" w:rsidRPr="008C27BA" w:rsidRDefault="000E0209" w:rsidP="009245D6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5D420D" w:rsidRPr="008C27BA" w:rsidRDefault="000E0209" w:rsidP="008C27BA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D420D" w:rsidRPr="008C27BA" w:rsidTr="008C27BA">
        <w:trPr>
          <w:trHeight w:val="567"/>
        </w:trPr>
        <w:tc>
          <w:tcPr>
            <w:tcW w:w="1283" w:type="dxa"/>
            <w:vAlign w:val="center"/>
          </w:tcPr>
          <w:p w:rsidR="005D420D" w:rsidRPr="008C27BA" w:rsidRDefault="005D420D" w:rsidP="008C27BA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2120" w:type="dxa"/>
            <w:vAlign w:val="center"/>
          </w:tcPr>
          <w:p w:rsidR="005D420D" w:rsidRPr="008C27BA" w:rsidRDefault="000E0209" w:rsidP="008C27BA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5D420D" w:rsidRPr="008C27BA" w:rsidRDefault="000E0209" w:rsidP="00DB4DB3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  <w:r w:rsidR="00DB4DB3">
              <w:rPr>
                <w:rFonts w:ascii="Times New Roman" w:hAnsi="Times New Roman" w:cs="Times New Roman"/>
                <w:lang w:val="tr-TR"/>
              </w:rPr>
              <w:t>.</w:t>
            </w:r>
          </w:p>
        </w:tc>
        <w:tc>
          <w:tcPr>
            <w:tcW w:w="1417" w:type="dxa"/>
            <w:vAlign w:val="center"/>
          </w:tcPr>
          <w:p w:rsidR="005D420D" w:rsidRPr="008C27BA" w:rsidRDefault="000E0209" w:rsidP="008C27BA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D420D" w:rsidRPr="008C27BA" w:rsidRDefault="000E0209" w:rsidP="008C27BA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D420D" w:rsidRPr="008C27BA" w:rsidRDefault="000E0209" w:rsidP="008C27BA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1272" w:type="dxa"/>
            <w:vMerge/>
            <w:vAlign w:val="center"/>
          </w:tcPr>
          <w:p w:rsidR="005D420D" w:rsidRPr="008C27BA" w:rsidRDefault="005D420D" w:rsidP="008C27BA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972" w:type="dxa"/>
            <w:vAlign w:val="center"/>
          </w:tcPr>
          <w:p w:rsidR="005D420D" w:rsidRPr="008C27BA" w:rsidRDefault="000E0209" w:rsidP="009245D6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972" w:type="dxa"/>
            <w:vAlign w:val="center"/>
          </w:tcPr>
          <w:p w:rsidR="005D420D" w:rsidRPr="008C27BA" w:rsidRDefault="000E0209" w:rsidP="009245D6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5D420D" w:rsidRPr="008C27BA" w:rsidRDefault="000E0209" w:rsidP="009245D6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5D420D" w:rsidRPr="008C27BA" w:rsidRDefault="000E0209" w:rsidP="008C27BA">
            <w:pPr>
              <w:rPr>
                <w:rFonts w:ascii="Times New Roman" w:hAnsi="Times New Roman" w:cs="Times New Roman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8C27BA" w:rsidRPr="008C27BA" w:rsidRDefault="006F7E96" w:rsidP="008C27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………-………</w:t>
      </w:r>
      <w:r w:rsidR="000E0209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5248B5">
        <w:rPr>
          <w:rFonts w:ascii="Times New Roman" w:hAnsi="Times New Roman" w:cs="Times New Roman"/>
          <w:b/>
          <w:sz w:val="24"/>
          <w:szCs w:val="24"/>
          <w:lang w:val="tr-TR"/>
        </w:rPr>
        <w:t>AKADEMİK YILI</w:t>
      </w:r>
      <w:r w:rsidR="008C27BA" w:rsidRPr="008C27BA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………..</w:t>
      </w:r>
      <w:bookmarkStart w:id="0" w:name="_GoBack"/>
      <w:bookmarkEnd w:id="0"/>
      <w:r w:rsidR="001F21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8C27BA" w:rsidRPr="008C27BA">
        <w:rPr>
          <w:rFonts w:ascii="Times New Roman" w:hAnsi="Times New Roman" w:cs="Times New Roman"/>
          <w:b/>
          <w:sz w:val="24"/>
          <w:szCs w:val="24"/>
          <w:lang w:val="tr-TR"/>
        </w:rPr>
        <w:t>DÖNEMİ</w:t>
      </w:r>
    </w:p>
    <w:p w:rsidR="008C27BA" w:rsidRPr="008C27BA" w:rsidRDefault="006F7E96" w:rsidP="008C27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tr-TR"/>
        </w:rPr>
        <w:t>………………</w:t>
      </w:r>
      <w:proofErr w:type="gramEnd"/>
      <w:r w:rsidR="005D420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8C27BA" w:rsidRPr="008C27BA">
        <w:rPr>
          <w:rFonts w:ascii="Times New Roman" w:hAnsi="Times New Roman" w:cs="Times New Roman"/>
          <w:b/>
          <w:sz w:val="24"/>
          <w:szCs w:val="24"/>
          <w:lang w:val="tr-TR"/>
        </w:rPr>
        <w:t>MÜHENDİSLİĞİ BÖLÜMÜ</w:t>
      </w:r>
    </w:p>
    <w:p w:rsidR="00754C38" w:rsidRPr="009E7AA0" w:rsidRDefault="008C27BA" w:rsidP="00754C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9E7AA0">
        <w:rPr>
          <w:rFonts w:ascii="Times New Roman" w:hAnsi="Times New Roman" w:cs="Times New Roman"/>
          <w:b/>
          <w:sz w:val="24"/>
          <w:szCs w:val="24"/>
          <w:lang w:val="tr-TR"/>
        </w:rPr>
        <w:t>MERKEZİ YERLEŞTİRME PUANIYLA</w:t>
      </w:r>
      <w:r w:rsidR="002E70F5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YATAY</w:t>
      </w:r>
      <w:r w:rsidRPr="009E7AA0">
        <w:rPr>
          <w:rFonts w:ascii="Times New Roman" w:hAnsi="Times New Roman" w:cs="Times New Roman"/>
          <w:b/>
          <w:sz w:val="24"/>
          <w:szCs w:val="24"/>
          <w:lang w:val="tr-TR"/>
        </w:rPr>
        <w:t xml:space="preserve"> GEÇİŞ SONUÇ TABLOSU</w:t>
      </w:r>
    </w:p>
    <w:p w:rsidR="002E70F5" w:rsidRDefault="002E70F5">
      <w:pPr>
        <w:rPr>
          <w:lang w:val="tr-TR"/>
        </w:rPr>
      </w:pPr>
    </w:p>
    <w:p w:rsidR="002E70F5" w:rsidRPr="002E70F5" w:rsidRDefault="002E70F5" w:rsidP="002E70F5">
      <w:pPr>
        <w:rPr>
          <w:lang w:val="tr-TR"/>
        </w:rPr>
      </w:pPr>
    </w:p>
    <w:p w:rsidR="002E70F5" w:rsidRPr="00100054" w:rsidRDefault="005D420D" w:rsidP="002E70F5">
      <w:pPr>
        <w:rPr>
          <w:rFonts w:ascii="Times New Roman" w:hAnsi="Times New Roman" w:cs="Times New Roman"/>
        </w:rPr>
      </w:pPr>
      <w:r>
        <w:rPr>
          <w:lang w:val="tr-TR"/>
        </w:rPr>
        <w:t xml:space="preserve">* </w:t>
      </w:r>
      <w:r w:rsidRPr="005D420D">
        <w:rPr>
          <w:rFonts w:ascii="Times New Roman" w:hAnsi="Times New Roman" w:cs="Times New Roman"/>
          <w:lang w:val="tr-TR"/>
        </w:rPr>
        <w:t xml:space="preserve">Yükseköğretim Kurumlarında </w:t>
      </w:r>
      <w:proofErr w:type="spellStart"/>
      <w:r w:rsidRPr="005D420D">
        <w:rPr>
          <w:rFonts w:ascii="Times New Roman" w:hAnsi="Times New Roman" w:cs="Times New Roman"/>
          <w:lang w:val="tr-TR"/>
        </w:rPr>
        <w:t>Önlisans</w:t>
      </w:r>
      <w:proofErr w:type="spellEnd"/>
      <w:r w:rsidRPr="005D420D">
        <w:rPr>
          <w:rFonts w:ascii="Times New Roman" w:hAnsi="Times New Roman" w:cs="Times New Roman"/>
          <w:lang w:val="tr-TR"/>
        </w:rPr>
        <w:t xml:space="preserve"> ve Lisans Düzeyindeki Programlar Arasında Geçiş, Çift </w:t>
      </w:r>
      <w:proofErr w:type="spellStart"/>
      <w:r w:rsidRPr="005D420D">
        <w:rPr>
          <w:rFonts w:ascii="Times New Roman" w:hAnsi="Times New Roman" w:cs="Times New Roman"/>
          <w:lang w:val="tr-TR"/>
        </w:rPr>
        <w:t>Anadal</w:t>
      </w:r>
      <w:proofErr w:type="spellEnd"/>
      <w:r w:rsidRPr="005D420D">
        <w:rPr>
          <w:rFonts w:ascii="Times New Roman" w:hAnsi="Times New Roman" w:cs="Times New Roman"/>
          <w:lang w:val="tr-TR"/>
        </w:rPr>
        <w:t xml:space="preserve">, Yan Dal ile Kurumlar Arası Kredi Transferi Yapılması Esaslarına İlişkin Yönetmelik, </w:t>
      </w:r>
      <w:proofErr w:type="spellStart"/>
      <w:r w:rsidRPr="005D420D">
        <w:rPr>
          <w:rFonts w:ascii="Times New Roman" w:hAnsi="Times New Roman" w:cs="Times New Roman"/>
        </w:rPr>
        <w:t>Çankaya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Üniversitesi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Ön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Lisans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ve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Lisans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Eğitim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ve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Öğretim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Yönetmeliği</w:t>
      </w:r>
      <w:proofErr w:type="spellEnd"/>
      <w:r w:rsidRPr="005D420D">
        <w:rPr>
          <w:rFonts w:ascii="Times New Roman" w:hAnsi="Times New Roman" w:cs="Times New Roman"/>
        </w:rPr>
        <w:t xml:space="preserve"> (</w:t>
      </w:r>
      <w:proofErr w:type="spellStart"/>
      <w:r w:rsidRPr="005D420D">
        <w:rPr>
          <w:rFonts w:ascii="Times New Roman" w:hAnsi="Times New Roman" w:cs="Times New Roman"/>
        </w:rPr>
        <w:t>Madde</w:t>
      </w:r>
      <w:proofErr w:type="spellEnd"/>
      <w:r w:rsidRPr="005D420D">
        <w:rPr>
          <w:rFonts w:ascii="Times New Roman" w:hAnsi="Times New Roman" w:cs="Times New Roman"/>
        </w:rPr>
        <w:t xml:space="preserve"> 15/</w:t>
      </w:r>
      <w:r w:rsidR="00D12254">
        <w:rPr>
          <w:rFonts w:ascii="Times New Roman" w:hAnsi="Times New Roman" w:cs="Times New Roman"/>
        </w:rPr>
        <w:t>8</w:t>
      </w:r>
      <w:r w:rsidR="00100054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ve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Madde</w:t>
      </w:r>
      <w:proofErr w:type="spellEnd"/>
      <w:r w:rsidRPr="005D420D">
        <w:rPr>
          <w:rFonts w:ascii="Times New Roman" w:hAnsi="Times New Roman" w:cs="Times New Roman"/>
        </w:rPr>
        <w:t xml:space="preserve"> 20/1), </w:t>
      </w:r>
      <w:proofErr w:type="spellStart"/>
      <w:r w:rsidRPr="005D420D">
        <w:rPr>
          <w:rFonts w:ascii="Times New Roman" w:hAnsi="Times New Roman" w:cs="Times New Roman"/>
        </w:rPr>
        <w:t>Çankaya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Üniversitesi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Ön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Lisans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ve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Lisans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Programları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Yatay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Geçiş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Yönergesi</w:t>
      </w:r>
      <w:proofErr w:type="spellEnd"/>
      <w:r w:rsidRPr="005D420D">
        <w:rPr>
          <w:rFonts w:ascii="Times New Roman" w:hAnsi="Times New Roman" w:cs="Times New Roman"/>
        </w:rPr>
        <w:t xml:space="preserve">, </w:t>
      </w:r>
      <w:proofErr w:type="spellStart"/>
      <w:r w:rsidRPr="005D420D">
        <w:rPr>
          <w:rFonts w:ascii="Times New Roman" w:hAnsi="Times New Roman" w:cs="Times New Roman"/>
        </w:rPr>
        <w:t>Çankaya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Üniversitesi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Mühendislik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Fakültesi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Ders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Muafiyeti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ve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İntibak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İşlemleri</w:t>
      </w:r>
      <w:proofErr w:type="spellEnd"/>
      <w:r w:rsidRPr="005D420D">
        <w:rPr>
          <w:rFonts w:ascii="Times New Roman" w:hAnsi="Times New Roman" w:cs="Times New Roman"/>
        </w:rPr>
        <w:t xml:space="preserve"> </w:t>
      </w:r>
      <w:proofErr w:type="spellStart"/>
      <w:r w:rsidRPr="005D420D">
        <w:rPr>
          <w:rFonts w:ascii="Times New Roman" w:hAnsi="Times New Roman" w:cs="Times New Roman"/>
        </w:rPr>
        <w:t>Yönergesi</w:t>
      </w:r>
      <w:proofErr w:type="spellEnd"/>
    </w:p>
    <w:p w:rsidR="002E70F5" w:rsidRDefault="002E70F5" w:rsidP="002E70F5">
      <w:r>
        <w:rPr>
          <w:lang w:val="tr-TR"/>
        </w:rPr>
        <w:tab/>
      </w:r>
    </w:p>
    <w:p w:rsidR="002E70F5" w:rsidRDefault="002E70F5" w:rsidP="002E70F5">
      <w:pPr>
        <w:ind w:left="10773" w:firstLine="708"/>
        <w:jc w:val="both"/>
        <w:rPr>
          <w:rFonts w:ascii="Times New Roman" w:hAnsi="Times New Roman" w:cs="Times New Roman"/>
        </w:rPr>
      </w:pPr>
    </w:p>
    <w:p w:rsidR="005D420D" w:rsidRDefault="005D420D" w:rsidP="00626544">
      <w:pPr>
        <w:jc w:val="both"/>
        <w:rPr>
          <w:rFonts w:ascii="Times New Roman" w:hAnsi="Times New Roman" w:cs="Times New Roman"/>
        </w:rPr>
      </w:pPr>
    </w:p>
    <w:p w:rsidR="001F219E" w:rsidRDefault="001F219E" w:rsidP="001F219E">
      <w:pPr>
        <w:spacing w:after="0"/>
        <w:rPr>
          <w:rFonts w:ascii="Times New Roman" w:hAnsi="Times New Roman" w:cs="Times New Roman"/>
          <w:b/>
          <w:sz w:val="20"/>
          <w:szCs w:val="20"/>
          <w:lang w:val="tr-TR"/>
        </w:rPr>
      </w:pPr>
    </w:p>
    <w:p w:rsidR="001F219E" w:rsidRDefault="001F219E" w:rsidP="001F219E">
      <w:pPr>
        <w:ind w:left="8640" w:firstLine="7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Koordinatör</w:t>
      </w:r>
      <w:proofErr w:type="spellEnd"/>
    </w:p>
    <w:p w:rsidR="001F219E" w:rsidRDefault="000E0209" w:rsidP="001F219E">
      <w:pPr>
        <w:spacing w:after="0" w:line="240" w:lineRule="auto"/>
        <w:ind w:left="864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049C7" w:rsidRPr="002E70F5" w:rsidRDefault="009049C7" w:rsidP="002E70F5">
      <w:pPr>
        <w:rPr>
          <w:lang w:val="tr-TR"/>
        </w:rPr>
      </w:pPr>
    </w:p>
    <w:sectPr w:rsidR="009049C7" w:rsidRPr="002E70F5" w:rsidSect="009E7AA0">
      <w:headerReference w:type="default" r:id="rId6"/>
      <w:pgSz w:w="15840" w:h="12240" w:orient="landscape"/>
      <w:pgMar w:top="1440" w:right="1098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714" w:rsidRDefault="00500714" w:rsidP="008C27BA">
      <w:pPr>
        <w:spacing w:after="0" w:line="240" w:lineRule="auto"/>
      </w:pPr>
      <w:r>
        <w:separator/>
      </w:r>
    </w:p>
  </w:endnote>
  <w:endnote w:type="continuationSeparator" w:id="0">
    <w:p w:rsidR="00500714" w:rsidRDefault="00500714" w:rsidP="008C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Yu Mincho">
    <w:altName w:val="MS PMincho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714" w:rsidRDefault="00500714" w:rsidP="008C27BA">
      <w:pPr>
        <w:spacing w:after="0" w:line="240" w:lineRule="auto"/>
      </w:pPr>
      <w:r>
        <w:separator/>
      </w:r>
    </w:p>
  </w:footnote>
  <w:footnote w:type="continuationSeparator" w:id="0">
    <w:p w:rsidR="00500714" w:rsidRDefault="00500714" w:rsidP="008C2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7BA" w:rsidRPr="008C27BA" w:rsidRDefault="008C27BA" w:rsidP="008C27BA">
    <w:pPr>
      <w:pStyle w:val="stBilgi"/>
      <w:jc w:val="right"/>
      <w:rPr>
        <w:b/>
        <w:sz w:val="24"/>
        <w:szCs w:val="24"/>
      </w:rPr>
    </w:pPr>
    <w:r w:rsidRPr="008C27BA">
      <w:rPr>
        <w:b/>
      </w:rPr>
      <w:t>Tablo-</w:t>
    </w:r>
    <w:r w:rsidR="002E70F5">
      <w:rPr>
        <w:b/>
      </w:rPr>
      <w:t>Y</w:t>
    </w:r>
    <w:r w:rsidRPr="008C27BA">
      <w:rPr>
        <w:b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A5E"/>
    <w:rsid w:val="000E0209"/>
    <w:rsid w:val="00100054"/>
    <w:rsid w:val="0017054D"/>
    <w:rsid w:val="001E5052"/>
    <w:rsid w:val="001F219E"/>
    <w:rsid w:val="00251D57"/>
    <w:rsid w:val="002C0321"/>
    <w:rsid w:val="002D3395"/>
    <w:rsid w:val="002E70F5"/>
    <w:rsid w:val="00315120"/>
    <w:rsid w:val="00351A8C"/>
    <w:rsid w:val="003A7280"/>
    <w:rsid w:val="003D4106"/>
    <w:rsid w:val="0045743A"/>
    <w:rsid w:val="00500714"/>
    <w:rsid w:val="005248B5"/>
    <w:rsid w:val="005A56DD"/>
    <w:rsid w:val="005D420D"/>
    <w:rsid w:val="005E399B"/>
    <w:rsid w:val="00621904"/>
    <w:rsid w:val="00626544"/>
    <w:rsid w:val="006505BF"/>
    <w:rsid w:val="006C32DB"/>
    <w:rsid w:val="006F7E96"/>
    <w:rsid w:val="00713162"/>
    <w:rsid w:val="007413E4"/>
    <w:rsid w:val="00754A5E"/>
    <w:rsid w:val="00754C38"/>
    <w:rsid w:val="00894EA7"/>
    <w:rsid w:val="008C27BA"/>
    <w:rsid w:val="008C5CA3"/>
    <w:rsid w:val="008C72C4"/>
    <w:rsid w:val="009049C7"/>
    <w:rsid w:val="009245D6"/>
    <w:rsid w:val="009E7AA0"/>
    <w:rsid w:val="00A206E8"/>
    <w:rsid w:val="00B218E5"/>
    <w:rsid w:val="00B35E16"/>
    <w:rsid w:val="00BD6E3C"/>
    <w:rsid w:val="00CB7746"/>
    <w:rsid w:val="00D12254"/>
    <w:rsid w:val="00D52B21"/>
    <w:rsid w:val="00DB4DB3"/>
    <w:rsid w:val="00DC4866"/>
    <w:rsid w:val="00E3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190A"/>
  <w15:docId w15:val="{93A88635-DF89-48EA-B8EC-B409C737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54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C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C27BA"/>
  </w:style>
  <w:style w:type="paragraph" w:styleId="AltBilgi">
    <w:name w:val="footer"/>
    <w:basedOn w:val="Normal"/>
    <w:link w:val="AltBilgiChar"/>
    <w:uiPriority w:val="99"/>
    <w:unhideWhenUsed/>
    <w:rsid w:val="008C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C27BA"/>
  </w:style>
  <w:style w:type="paragraph" w:styleId="ListeParagraf">
    <w:name w:val="List Paragraph"/>
    <w:basedOn w:val="Normal"/>
    <w:uiPriority w:val="34"/>
    <w:qFormat/>
    <w:rsid w:val="005D420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C0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03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Gözde</dc:creator>
  <cp:lastModifiedBy>cankaya</cp:lastModifiedBy>
  <cp:revision>2</cp:revision>
  <cp:lastPrinted>2021-08-25T08:19:00Z</cp:lastPrinted>
  <dcterms:created xsi:type="dcterms:W3CDTF">2024-08-22T07:47:00Z</dcterms:created>
  <dcterms:modified xsi:type="dcterms:W3CDTF">2024-08-22T07:47:00Z</dcterms:modified>
</cp:coreProperties>
</file>